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A6690" w14:textId="007A0F3F" w:rsidR="00E3199A" w:rsidRPr="003B0667" w:rsidRDefault="0BDEC310" w:rsidP="003B0667">
      <w:pPr>
        <w:spacing w:before="120"/>
        <w:jc w:val="center"/>
        <w:rPr>
          <w:rFonts w:ascii="Times New Roman Bold" w:hAnsi="Times New Roman Bold"/>
          <w:b/>
          <w:bCs/>
          <w:smallCaps/>
          <w:sz w:val="36"/>
          <w:szCs w:val="36"/>
        </w:rPr>
      </w:pPr>
      <w:r w:rsidRPr="006A1BEA">
        <w:rPr>
          <w:rFonts w:ascii="Times New Roman Bold" w:hAnsi="Times New Roman Bold"/>
          <w:b/>
          <w:bCs/>
          <w:smallCaps/>
          <w:sz w:val="36"/>
          <w:szCs w:val="36"/>
        </w:rPr>
        <w:t>Armed Forces Crisis Intervention Notification Act</w:t>
      </w:r>
    </w:p>
    <w:p w14:paraId="635F4EF7" w14:textId="22C0ECCF" w:rsidR="009615EF" w:rsidRPr="003B0667" w:rsidRDefault="009615EF" w:rsidP="009615EF">
      <w:pPr>
        <w:rPr>
          <w:rFonts w:ascii="Times New Roman" w:hAnsi="Times New Roman" w:cs="Times New Roman"/>
        </w:rPr>
      </w:pPr>
    </w:p>
    <w:p w14:paraId="6FBFFA85" w14:textId="7D094215" w:rsidR="0BDEC310" w:rsidRPr="003B0667" w:rsidRDefault="0BDEC310" w:rsidP="1A86C9F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667">
        <w:rPr>
          <w:rFonts w:ascii="Times New Roman" w:hAnsi="Times New Roman" w:cs="Times New Roman"/>
          <w:sz w:val="26"/>
          <w:szCs w:val="26"/>
        </w:rPr>
        <w:t xml:space="preserve">On October 25, 2023, </w:t>
      </w:r>
      <w:r w:rsidR="52507B99" w:rsidRPr="003B0667">
        <w:rPr>
          <w:rFonts w:ascii="Times New Roman" w:hAnsi="Times New Roman" w:cs="Times New Roman"/>
          <w:sz w:val="26"/>
          <w:szCs w:val="26"/>
        </w:rPr>
        <w:t xml:space="preserve">Maine experienced the worst mass shooting in its history.  Eighteen Mainers were killed, and another thirteen were injured.  The shooter was a </w:t>
      </w:r>
      <w:r w:rsidRPr="003B0667">
        <w:rPr>
          <w:rFonts w:ascii="Times New Roman" w:hAnsi="Times New Roman" w:cs="Times New Roman"/>
          <w:sz w:val="26"/>
          <w:szCs w:val="26"/>
        </w:rPr>
        <w:t>Sergeant First Class in the U.S. Army Reserve</w:t>
      </w:r>
      <w:r w:rsidR="0C0A99BE" w:rsidRPr="003B0667">
        <w:rPr>
          <w:rFonts w:ascii="Times New Roman" w:hAnsi="Times New Roman" w:cs="Times New Roman"/>
          <w:sz w:val="26"/>
          <w:szCs w:val="26"/>
        </w:rPr>
        <w:t>.  Investigations by the Army Reserve, Army Inspector General, and a Commi</w:t>
      </w:r>
      <w:r w:rsidR="0C0A99BE" w:rsidRPr="003B0667">
        <w:rPr>
          <w:rFonts w:ascii="Times New Roman" w:eastAsia="Times New Roman" w:hAnsi="Times New Roman" w:cs="Times New Roman"/>
          <w:sz w:val="26"/>
          <w:szCs w:val="26"/>
        </w:rPr>
        <w:t xml:space="preserve">ssion established by the Governor </w:t>
      </w:r>
      <w:r w:rsidR="105FBE75" w:rsidRPr="003B0667">
        <w:rPr>
          <w:rFonts w:ascii="Times New Roman" w:eastAsia="Times New Roman" w:hAnsi="Times New Roman" w:cs="Times New Roman"/>
          <w:sz w:val="26"/>
          <w:szCs w:val="26"/>
        </w:rPr>
        <w:t>of Maine</w:t>
      </w:r>
      <w:r w:rsidR="0C0A99BE" w:rsidRPr="003B0667">
        <w:rPr>
          <w:rFonts w:ascii="Times New Roman" w:eastAsia="Times New Roman" w:hAnsi="Times New Roman" w:cs="Times New Roman"/>
          <w:sz w:val="26"/>
          <w:szCs w:val="26"/>
        </w:rPr>
        <w:t xml:space="preserve"> confirmed that there were numerous </w:t>
      </w:r>
      <w:r w:rsidR="04DD0657" w:rsidRPr="003B0667">
        <w:rPr>
          <w:rFonts w:ascii="Times New Roman" w:eastAsia="Times New Roman" w:hAnsi="Times New Roman" w:cs="Times New Roman"/>
          <w:sz w:val="26"/>
          <w:szCs w:val="26"/>
        </w:rPr>
        <w:t>missed</w:t>
      </w:r>
      <w:r w:rsidR="0C0A99BE" w:rsidRPr="003B06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2E839169" w:rsidRPr="003B0667">
        <w:rPr>
          <w:rFonts w:ascii="Times New Roman" w:eastAsia="Times New Roman" w:hAnsi="Times New Roman" w:cs="Times New Roman"/>
          <w:sz w:val="26"/>
          <w:szCs w:val="26"/>
        </w:rPr>
        <w:t>opportunities</w:t>
      </w:r>
      <w:r w:rsidR="0C0A99BE" w:rsidRPr="003B0667">
        <w:rPr>
          <w:rFonts w:ascii="Times New Roman" w:eastAsia="Times New Roman" w:hAnsi="Times New Roman" w:cs="Times New Roman"/>
          <w:sz w:val="26"/>
          <w:szCs w:val="26"/>
        </w:rPr>
        <w:t xml:space="preserve"> to </w:t>
      </w:r>
      <w:r w:rsidR="05EC7D7C" w:rsidRPr="003B0667">
        <w:rPr>
          <w:rFonts w:ascii="Times New Roman" w:eastAsia="Times New Roman" w:hAnsi="Times New Roman" w:cs="Times New Roman"/>
          <w:sz w:val="26"/>
          <w:szCs w:val="26"/>
        </w:rPr>
        <w:t xml:space="preserve">intervene and potentially </w:t>
      </w:r>
      <w:r w:rsidR="0C0A99BE" w:rsidRPr="003B0667">
        <w:rPr>
          <w:rFonts w:ascii="Times New Roman" w:eastAsia="Times New Roman" w:hAnsi="Times New Roman" w:cs="Times New Roman"/>
          <w:sz w:val="26"/>
          <w:szCs w:val="26"/>
        </w:rPr>
        <w:t xml:space="preserve">prevent this </w:t>
      </w:r>
      <w:r w:rsidR="55C917E1" w:rsidRPr="003B0667">
        <w:rPr>
          <w:rFonts w:ascii="Times New Roman" w:eastAsia="Times New Roman" w:hAnsi="Times New Roman" w:cs="Times New Roman"/>
          <w:sz w:val="26"/>
          <w:szCs w:val="26"/>
        </w:rPr>
        <w:t>tragedy</w:t>
      </w:r>
      <w:r w:rsidR="5476FB84" w:rsidRPr="003B0667">
        <w:rPr>
          <w:rFonts w:ascii="Times New Roman" w:eastAsia="Times New Roman" w:hAnsi="Times New Roman" w:cs="Times New Roman"/>
          <w:sz w:val="26"/>
          <w:szCs w:val="26"/>
        </w:rPr>
        <w:t>.  In many instances, there was a clear</w:t>
      </w:r>
      <w:r w:rsidR="59D5F64B" w:rsidRPr="003B0667">
        <w:rPr>
          <w:rFonts w:ascii="Times New Roman" w:eastAsia="Times New Roman" w:hAnsi="Times New Roman" w:cs="Times New Roman"/>
          <w:sz w:val="26"/>
          <w:szCs w:val="26"/>
        </w:rPr>
        <w:t xml:space="preserve"> lack of effective communication</w:t>
      </w:r>
      <w:r w:rsidR="006E7279" w:rsidRPr="003B0667">
        <w:rPr>
          <w:rFonts w:ascii="Times New Roman" w:eastAsia="Times New Roman" w:hAnsi="Times New Roman" w:cs="Times New Roman"/>
          <w:sz w:val="26"/>
          <w:szCs w:val="26"/>
        </w:rPr>
        <w:t xml:space="preserve"> and coordination</w:t>
      </w:r>
      <w:r w:rsidR="59D5F64B" w:rsidRPr="003B066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52FA49F2" w:rsidRPr="003B0667">
        <w:rPr>
          <w:rFonts w:ascii="Times New Roman" w:eastAsia="Times New Roman" w:hAnsi="Times New Roman" w:cs="Times New Roman"/>
          <w:sz w:val="26"/>
          <w:szCs w:val="26"/>
        </w:rPr>
        <w:t xml:space="preserve">The findings of the investigations also serve as a stark reminder that members of the Armed Forces are not immune from mental illness.  </w:t>
      </w:r>
      <w:r w:rsidR="24E768CE" w:rsidRPr="003B0667">
        <w:rPr>
          <w:rFonts w:ascii="Times New Roman" w:eastAsia="Times New Roman" w:hAnsi="Times New Roman" w:cs="Times New Roman"/>
          <w:sz w:val="26"/>
          <w:szCs w:val="26"/>
        </w:rPr>
        <w:t>This</w:t>
      </w:r>
      <w:r w:rsidR="79AA0CEA" w:rsidRPr="003B0667">
        <w:rPr>
          <w:rFonts w:ascii="Times New Roman" w:eastAsia="Times New Roman" w:hAnsi="Times New Roman" w:cs="Times New Roman"/>
          <w:sz w:val="26"/>
          <w:szCs w:val="26"/>
        </w:rPr>
        <w:t xml:space="preserve"> bill</w:t>
      </w:r>
      <w:r w:rsidR="24E768CE" w:rsidRPr="003B0667">
        <w:rPr>
          <w:rFonts w:ascii="Times New Roman" w:eastAsia="Times New Roman" w:hAnsi="Times New Roman" w:cs="Times New Roman"/>
          <w:sz w:val="26"/>
          <w:szCs w:val="26"/>
        </w:rPr>
        <w:t xml:space="preserve"> will </w:t>
      </w:r>
      <w:r w:rsidR="1417204F" w:rsidRPr="003B0667">
        <w:rPr>
          <w:rFonts w:ascii="Times New Roman" w:eastAsia="Times New Roman" w:hAnsi="Times New Roman" w:cs="Times New Roman"/>
          <w:sz w:val="26"/>
          <w:szCs w:val="26"/>
        </w:rPr>
        <w:t>help keep</w:t>
      </w:r>
      <w:r w:rsidR="24E768CE" w:rsidRPr="003B0667">
        <w:rPr>
          <w:rFonts w:ascii="Times New Roman" w:eastAsia="Times New Roman" w:hAnsi="Times New Roman" w:cs="Times New Roman"/>
          <w:sz w:val="26"/>
          <w:szCs w:val="26"/>
        </w:rPr>
        <w:t xml:space="preserve"> our communities safe and ensur</w:t>
      </w:r>
      <w:r w:rsidR="4CD6B4A1" w:rsidRPr="003B0667">
        <w:rPr>
          <w:rFonts w:ascii="Times New Roman" w:eastAsia="Times New Roman" w:hAnsi="Times New Roman" w:cs="Times New Roman"/>
          <w:sz w:val="26"/>
          <w:szCs w:val="26"/>
        </w:rPr>
        <w:t>e</w:t>
      </w:r>
      <w:r w:rsidR="24E768CE" w:rsidRPr="003B0667">
        <w:rPr>
          <w:rFonts w:ascii="Times New Roman" w:eastAsia="Times New Roman" w:hAnsi="Times New Roman" w:cs="Times New Roman"/>
          <w:sz w:val="26"/>
          <w:szCs w:val="26"/>
        </w:rPr>
        <w:t xml:space="preserve"> that service members in crisis get the assistance they need, w</w:t>
      </w:r>
      <w:r w:rsidR="5B530B7B" w:rsidRPr="003B0667">
        <w:rPr>
          <w:rFonts w:ascii="Times New Roman" w:eastAsia="Times New Roman" w:hAnsi="Times New Roman" w:cs="Times New Roman"/>
          <w:sz w:val="26"/>
          <w:szCs w:val="26"/>
        </w:rPr>
        <w:t>ithout infringing upon the rights of law</w:t>
      </w:r>
      <w:r w:rsidR="003A7172" w:rsidRPr="003B0667">
        <w:rPr>
          <w:rFonts w:ascii="Times New Roman" w:eastAsia="Times New Roman" w:hAnsi="Times New Roman" w:cs="Times New Roman"/>
          <w:sz w:val="26"/>
          <w:szCs w:val="26"/>
        </w:rPr>
        <w:t>-abiding</w:t>
      </w:r>
      <w:r w:rsidR="5B530B7B" w:rsidRPr="003B0667">
        <w:rPr>
          <w:rFonts w:ascii="Times New Roman" w:eastAsia="Times New Roman" w:hAnsi="Times New Roman" w:cs="Times New Roman"/>
          <w:sz w:val="26"/>
          <w:szCs w:val="26"/>
        </w:rPr>
        <w:t xml:space="preserve"> gun owners</w:t>
      </w:r>
      <w:r w:rsidR="5E42779F" w:rsidRPr="003B066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7B270F4A" w14:textId="77777777" w:rsidR="009615EF" w:rsidRPr="004D3F60" w:rsidRDefault="009615EF" w:rsidP="1A86C9FD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B072E3D" w14:textId="07A86012" w:rsidR="00962CF5" w:rsidRPr="003B0667" w:rsidRDefault="009615EF" w:rsidP="00962CF5">
      <w:pPr>
        <w:jc w:val="both"/>
        <w:rPr>
          <w:rFonts w:ascii="Times New Roman" w:eastAsia="Times New Roman" w:hAnsi="Times New Roman" w:cs="Times New Roman"/>
          <w:smallCaps/>
          <w:sz w:val="26"/>
          <w:szCs w:val="26"/>
        </w:rPr>
      </w:pPr>
      <w:r w:rsidRPr="003B0667">
        <w:rPr>
          <w:rFonts w:ascii="Times New Roman" w:eastAsia="Times New Roman" w:hAnsi="Times New Roman" w:cs="Times New Roman"/>
          <w:b/>
          <w:bCs/>
          <w:smallCaps/>
          <w:sz w:val="26"/>
          <w:szCs w:val="26"/>
        </w:rPr>
        <w:t xml:space="preserve">Key Provisions Include:  </w:t>
      </w:r>
    </w:p>
    <w:p w14:paraId="101D0B8E" w14:textId="77777777" w:rsidR="00653D37" w:rsidRPr="003B0667" w:rsidRDefault="00653D37" w:rsidP="00653D37">
      <w:pPr>
        <w:pStyle w:val="ListParagraph"/>
        <w:ind w:left="45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3B0D6C8" w14:textId="3A4BA638" w:rsidR="009615EF" w:rsidRPr="003B0667" w:rsidRDefault="02DB119C" w:rsidP="00FF0E8E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Direct</w:t>
      </w:r>
      <w:r w:rsidR="00EE2997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the </w:t>
      </w:r>
      <w:r w:rsidR="00167ACD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Armed Forces</w:t>
      </w: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to Fully Utilize State Crisis Intervention </w:t>
      </w:r>
      <w:r w:rsidR="008A1D62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Programs</w:t>
      </w:r>
      <w:r w:rsidR="009615EF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  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This bill directs the </w:t>
      </w:r>
      <w:r w:rsidR="044D226F" w:rsidRPr="003B0667">
        <w:rPr>
          <w:rFonts w:ascii="Times New Roman" w:eastAsia="Times New Roman" w:hAnsi="Times New Roman" w:cs="Times New Roman"/>
          <w:sz w:val="26"/>
          <w:szCs w:val="26"/>
        </w:rPr>
        <w:t>Armed Forces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to fully utilize state </w:t>
      </w:r>
      <w:r w:rsidR="2EFA88BE" w:rsidRPr="003B0667">
        <w:rPr>
          <w:rFonts w:ascii="Times New Roman" w:eastAsia="Times New Roman" w:hAnsi="Times New Roman" w:cs="Times New Roman"/>
          <w:sz w:val="26"/>
          <w:szCs w:val="26"/>
        </w:rPr>
        <w:t xml:space="preserve">crisis intervention 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programs in certain circumstances, </w:t>
      </w:r>
      <w:r w:rsidR="249B4DBB" w:rsidRPr="003B0667">
        <w:rPr>
          <w:rFonts w:ascii="Times New Roman" w:eastAsia="Times New Roman" w:hAnsi="Times New Roman" w:cs="Times New Roman"/>
          <w:sz w:val="26"/>
          <w:szCs w:val="26"/>
        </w:rPr>
        <w:t>namely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when a service member </w:t>
      </w:r>
      <w:r w:rsidR="689D0186" w:rsidRPr="003B0667">
        <w:rPr>
          <w:rFonts w:ascii="Times New Roman" w:eastAsia="Times New Roman" w:hAnsi="Times New Roman" w:cs="Times New Roman"/>
          <w:sz w:val="26"/>
          <w:szCs w:val="26"/>
        </w:rPr>
        <w:t>is determined to be unfit to possess military firearms due to the member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ma</w:t>
      </w:r>
      <w:r w:rsidR="7B8C1E2D" w:rsidRPr="003B0667">
        <w:rPr>
          <w:rFonts w:ascii="Times New Roman" w:eastAsia="Times New Roman" w:hAnsi="Times New Roman" w:cs="Times New Roman"/>
          <w:sz w:val="26"/>
          <w:szCs w:val="26"/>
        </w:rPr>
        <w:t>king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a serious, credible threat of violence</w:t>
      </w:r>
      <w:r w:rsidR="00901F44" w:rsidRPr="003B0667">
        <w:rPr>
          <w:rFonts w:ascii="Times New Roman" w:eastAsia="Times New Roman" w:hAnsi="Times New Roman" w:cs="Times New Roman"/>
          <w:sz w:val="26"/>
          <w:szCs w:val="26"/>
        </w:rPr>
        <w:t xml:space="preserve"> or </w:t>
      </w:r>
      <w:r w:rsidR="00537268" w:rsidRPr="003B0667">
        <w:rPr>
          <w:rFonts w:ascii="Times New Roman" w:eastAsia="Times New Roman" w:hAnsi="Times New Roman" w:cs="Times New Roman"/>
          <w:sz w:val="26"/>
          <w:szCs w:val="26"/>
        </w:rPr>
        <w:t>when a service member has</w:t>
      </w:r>
      <w:r w:rsidR="00901F44" w:rsidRPr="003B0667">
        <w:rPr>
          <w:rFonts w:ascii="Times New Roman" w:eastAsia="Times New Roman" w:hAnsi="Times New Roman" w:cs="Times New Roman"/>
          <w:sz w:val="26"/>
          <w:szCs w:val="26"/>
        </w:rPr>
        <w:t xml:space="preserve"> been involuntarily committed to a </w:t>
      </w:r>
      <w:r w:rsidR="00302951" w:rsidRPr="003B0667">
        <w:rPr>
          <w:rFonts w:ascii="Times New Roman" w:eastAsia="Times New Roman" w:hAnsi="Times New Roman" w:cs="Times New Roman"/>
          <w:sz w:val="26"/>
          <w:szCs w:val="26"/>
        </w:rPr>
        <w:t xml:space="preserve">mental </w:t>
      </w:r>
      <w:r w:rsidR="00D10095">
        <w:rPr>
          <w:rFonts w:ascii="Times New Roman" w:eastAsia="Times New Roman" w:hAnsi="Times New Roman" w:cs="Times New Roman"/>
          <w:sz w:val="26"/>
          <w:szCs w:val="26"/>
        </w:rPr>
        <w:t>hospital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F36FA63" w:rsidRPr="003B0667">
        <w:rPr>
          <w:rFonts w:ascii="Times New Roman" w:eastAsia="Times New Roman" w:hAnsi="Times New Roman" w:cs="Times New Roman"/>
          <w:sz w:val="26"/>
          <w:szCs w:val="26"/>
        </w:rPr>
        <w:t xml:space="preserve">“Fully utilize” is defined to mean (1) </w:t>
      </w:r>
      <w:proofErr w:type="gramStart"/>
      <w:r w:rsidR="0F36FA63" w:rsidRPr="003B0667">
        <w:rPr>
          <w:rFonts w:ascii="Times New Roman" w:eastAsia="Times New Roman" w:hAnsi="Times New Roman" w:cs="Times New Roman"/>
          <w:sz w:val="26"/>
          <w:szCs w:val="26"/>
        </w:rPr>
        <w:t>taking action</w:t>
      </w:r>
      <w:proofErr w:type="gramEnd"/>
      <w:r w:rsidR="0F36FA63" w:rsidRPr="003B0667">
        <w:rPr>
          <w:rFonts w:ascii="Times New Roman" w:eastAsia="Times New Roman" w:hAnsi="Times New Roman" w:cs="Times New Roman"/>
          <w:sz w:val="26"/>
          <w:szCs w:val="26"/>
        </w:rPr>
        <w:t xml:space="preserve"> available to third parties under </w:t>
      </w:r>
      <w:r w:rsidR="0057116C" w:rsidRPr="003B0667">
        <w:rPr>
          <w:rFonts w:ascii="Times New Roman" w:eastAsia="Times New Roman" w:hAnsi="Times New Roman" w:cs="Times New Roman"/>
          <w:sz w:val="26"/>
          <w:szCs w:val="26"/>
        </w:rPr>
        <w:t>a state crisis intervention program</w:t>
      </w:r>
      <w:r w:rsidR="0F36FA63" w:rsidRPr="003B0667">
        <w:rPr>
          <w:rFonts w:ascii="Times New Roman" w:eastAsia="Times New Roman" w:hAnsi="Times New Roman" w:cs="Times New Roman"/>
          <w:sz w:val="26"/>
          <w:szCs w:val="26"/>
        </w:rPr>
        <w:t xml:space="preserve"> and (2) providing relevant material facts to appropriate law </w:t>
      </w:r>
      <w:r w:rsidR="66F411B3" w:rsidRPr="003B0667">
        <w:rPr>
          <w:rFonts w:ascii="Times New Roman" w:eastAsia="Times New Roman" w:hAnsi="Times New Roman" w:cs="Times New Roman"/>
          <w:sz w:val="26"/>
          <w:szCs w:val="26"/>
        </w:rPr>
        <w:t>enforcement</w:t>
      </w:r>
      <w:r w:rsidR="00EE2997" w:rsidRPr="003B0667">
        <w:rPr>
          <w:rFonts w:ascii="Times New Roman" w:eastAsia="Times New Roman" w:hAnsi="Times New Roman" w:cs="Times New Roman"/>
          <w:sz w:val="26"/>
          <w:szCs w:val="26"/>
        </w:rPr>
        <w:t xml:space="preserve"> or judicial</w:t>
      </w:r>
      <w:r w:rsidR="0F36FA63" w:rsidRPr="003B0667">
        <w:rPr>
          <w:rFonts w:ascii="Times New Roman" w:eastAsia="Times New Roman" w:hAnsi="Times New Roman" w:cs="Times New Roman"/>
          <w:sz w:val="26"/>
          <w:szCs w:val="26"/>
        </w:rPr>
        <w:t xml:space="preserve"> personnel.</w:t>
      </w:r>
      <w:r w:rsidR="1021362B" w:rsidRPr="003B06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2DF1" w:rsidRPr="003B06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6845702" w14:textId="4351EF79" w:rsidR="009615EF" w:rsidRPr="004D3F60" w:rsidRDefault="009615EF" w:rsidP="1A86C9FD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1B77F05" w14:textId="0A1774FC" w:rsidR="00E95C43" w:rsidRPr="003B0667" w:rsidRDefault="6527DBD0" w:rsidP="00653D3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Direct</w:t>
      </w:r>
      <w:r w:rsidR="00837805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the </w:t>
      </w:r>
      <w:r w:rsidR="00167ACD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Armed Forces</w:t>
      </w: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to Fully Participate in </w:t>
      </w:r>
      <w:r w:rsidR="00F24BEB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J</w:t>
      </w: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udicial </w:t>
      </w:r>
      <w:r w:rsidR="00F24BEB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roceedings</w:t>
      </w:r>
      <w:r w:rsidR="00F24BEB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 </w:t>
      </w:r>
      <w:r w:rsidR="00F24BEB" w:rsidRPr="003B0667">
        <w:rPr>
          <w:rFonts w:ascii="Times New Roman" w:eastAsia="Times New Roman" w:hAnsi="Times New Roman" w:cs="Times New Roman"/>
          <w:sz w:val="26"/>
          <w:szCs w:val="26"/>
        </w:rPr>
        <w:t xml:space="preserve">This bill facilitates information sharing </w:t>
      </w:r>
      <w:r w:rsidR="00E93D1F" w:rsidRPr="003B0667">
        <w:rPr>
          <w:rFonts w:ascii="Times New Roman" w:eastAsia="Times New Roman" w:hAnsi="Times New Roman" w:cs="Times New Roman"/>
          <w:sz w:val="26"/>
          <w:szCs w:val="26"/>
        </w:rPr>
        <w:t xml:space="preserve">by directing the </w:t>
      </w:r>
      <w:r w:rsidR="00167ACD" w:rsidRPr="003B0667">
        <w:rPr>
          <w:rFonts w:ascii="Times New Roman" w:eastAsia="Times New Roman" w:hAnsi="Times New Roman" w:cs="Times New Roman"/>
          <w:sz w:val="26"/>
          <w:szCs w:val="26"/>
        </w:rPr>
        <w:t>Armed Forces</w:t>
      </w:r>
      <w:r w:rsidR="00E93D1F" w:rsidRPr="003B0667">
        <w:rPr>
          <w:rFonts w:ascii="Times New Roman" w:eastAsia="Times New Roman" w:hAnsi="Times New Roman" w:cs="Times New Roman"/>
          <w:sz w:val="26"/>
          <w:szCs w:val="26"/>
        </w:rPr>
        <w:t xml:space="preserve"> to </w:t>
      </w:r>
      <w:r w:rsidR="00E04C16" w:rsidRPr="003B0667">
        <w:rPr>
          <w:rFonts w:ascii="Times New Roman" w:eastAsia="Times New Roman" w:hAnsi="Times New Roman" w:cs="Times New Roman"/>
          <w:sz w:val="26"/>
          <w:szCs w:val="26"/>
        </w:rPr>
        <w:t>produce</w:t>
      </w:r>
      <w:r w:rsidR="0029007D" w:rsidRPr="003B0667">
        <w:rPr>
          <w:rFonts w:ascii="Times New Roman" w:eastAsia="Times New Roman" w:hAnsi="Times New Roman" w:cs="Times New Roman"/>
          <w:sz w:val="26"/>
          <w:szCs w:val="26"/>
        </w:rPr>
        <w:t>, upon</w:t>
      </w:r>
      <w:r w:rsidR="5925F174" w:rsidRPr="003B0667">
        <w:rPr>
          <w:rFonts w:ascii="Times New Roman" w:eastAsia="Times New Roman" w:hAnsi="Times New Roman" w:cs="Times New Roman"/>
          <w:sz w:val="26"/>
          <w:szCs w:val="26"/>
        </w:rPr>
        <w:t xml:space="preserve"> request</w:t>
      </w:r>
      <w:r w:rsidR="0029007D" w:rsidRPr="003B0667">
        <w:rPr>
          <w:rFonts w:ascii="Times New Roman" w:eastAsia="Times New Roman" w:hAnsi="Times New Roman" w:cs="Times New Roman"/>
          <w:sz w:val="26"/>
          <w:szCs w:val="26"/>
        </w:rPr>
        <w:t>,</w:t>
      </w:r>
      <w:r w:rsidR="00E04C16" w:rsidRPr="003B0667">
        <w:rPr>
          <w:rFonts w:ascii="Times New Roman" w:eastAsia="Times New Roman" w:hAnsi="Times New Roman" w:cs="Times New Roman"/>
          <w:sz w:val="26"/>
          <w:szCs w:val="26"/>
        </w:rPr>
        <w:t xml:space="preserve"> relevant evidence </w:t>
      </w:r>
      <w:r w:rsidR="00BC346C" w:rsidRPr="003B0667">
        <w:rPr>
          <w:rFonts w:ascii="Times New Roman" w:eastAsia="Times New Roman" w:hAnsi="Times New Roman" w:cs="Times New Roman"/>
          <w:sz w:val="26"/>
          <w:szCs w:val="26"/>
        </w:rPr>
        <w:t xml:space="preserve">in judicial proceedings authorized </w:t>
      </w:r>
      <w:r w:rsidR="00CF5F89" w:rsidRPr="003B0667">
        <w:rPr>
          <w:rFonts w:ascii="Times New Roman" w:eastAsia="Times New Roman" w:hAnsi="Times New Roman" w:cs="Times New Roman"/>
          <w:sz w:val="26"/>
          <w:szCs w:val="26"/>
        </w:rPr>
        <w:t>as part of</w:t>
      </w:r>
      <w:r w:rsidR="00BC346C" w:rsidRPr="003B06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2499" w:rsidRPr="003B0667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="00BC346C" w:rsidRPr="003B0667">
        <w:rPr>
          <w:rFonts w:ascii="Times New Roman" w:eastAsia="Times New Roman" w:hAnsi="Times New Roman" w:cs="Times New Roman"/>
          <w:sz w:val="26"/>
          <w:szCs w:val="26"/>
        </w:rPr>
        <w:t xml:space="preserve">state </w:t>
      </w:r>
      <w:r w:rsidR="003105E0" w:rsidRPr="003B0667">
        <w:rPr>
          <w:rFonts w:ascii="Times New Roman" w:eastAsia="Times New Roman" w:hAnsi="Times New Roman" w:cs="Times New Roman"/>
          <w:sz w:val="26"/>
          <w:szCs w:val="26"/>
        </w:rPr>
        <w:t>crisis intervention program</w:t>
      </w:r>
      <w:r w:rsidR="00E04C16" w:rsidRPr="003B066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E3A521" w14:textId="77777777" w:rsidR="005914C1" w:rsidRPr="004D3F60" w:rsidRDefault="005914C1" w:rsidP="005914C1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2835900A" w14:textId="7A91C627" w:rsidR="005914C1" w:rsidRPr="003B0667" w:rsidRDefault="005914C1" w:rsidP="005914C1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Protecting the Ability of States to Design Crisis Intervention Programs.</w:t>
      </w:r>
      <w:r w:rsidRPr="003B0667">
        <w:rPr>
          <w:rFonts w:ascii="Times New Roman" w:eastAsia="Times New Roman" w:hAnsi="Times New Roman" w:cs="Times New Roman"/>
          <w:sz w:val="26"/>
          <w:szCs w:val="26"/>
        </w:rPr>
        <w:t xml:space="preserve">  This bill preserves the ability of states to craft crisis intervention programs that work best for them</w:t>
      </w:r>
      <w:r w:rsidR="6E77D88A" w:rsidRPr="30AEC059">
        <w:rPr>
          <w:rFonts w:ascii="Times New Roman" w:eastAsia="Times New Roman" w:hAnsi="Times New Roman" w:cs="Times New Roman"/>
          <w:sz w:val="26"/>
          <w:szCs w:val="26"/>
        </w:rPr>
        <w:t>.</w:t>
      </w:r>
      <w:r w:rsidR="151B6940" w:rsidRPr="30AEC05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37070D7" w:rsidRPr="30AEC059">
        <w:rPr>
          <w:rFonts w:ascii="Times New Roman" w:eastAsia="Times New Roman" w:hAnsi="Times New Roman" w:cs="Times New Roman"/>
          <w:sz w:val="26"/>
          <w:szCs w:val="26"/>
        </w:rPr>
        <w:t>T</w:t>
      </w:r>
      <w:r w:rsidR="69326964" w:rsidRPr="30AEC059">
        <w:rPr>
          <w:rFonts w:ascii="Times New Roman" w:eastAsia="Times New Roman" w:hAnsi="Times New Roman" w:cs="Times New Roman"/>
          <w:sz w:val="26"/>
          <w:szCs w:val="26"/>
        </w:rPr>
        <w:t>he</w:t>
      </w:r>
      <w:r w:rsidRPr="003B0667">
        <w:rPr>
          <w:rFonts w:ascii="Times New Roman" w:eastAsia="Times New Roman" w:hAnsi="Times New Roman" w:cs="Times New Roman"/>
          <w:sz w:val="26"/>
          <w:szCs w:val="26"/>
        </w:rPr>
        <w:t xml:space="preserve"> Armed Forces would simply operate within each state’s framework</w:t>
      </w:r>
      <w:r w:rsidR="1451AF2A" w:rsidRPr="68089853">
        <w:rPr>
          <w:rFonts w:ascii="Times New Roman" w:eastAsia="Times New Roman" w:hAnsi="Times New Roman" w:cs="Times New Roman"/>
          <w:sz w:val="26"/>
          <w:szCs w:val="26"/>
        </w:rPr>
        <w:t xml:space="preserve">, provided the state programs adhere to the due process and Second Amendment protections detailed </w:t>
      </w:r>
      <w:r w:rsidR="04F84A39" w:rsidRPr="68089853">
        <w:rPr>
          <w:rFonts w:ascii="Times New Roman" w:eastAsia="Times New Roman" w:hAnsi="Times New Roman" w:cs="Times New Roman"/>
          <w:sz w:val="26"/>
          <w:szCs w:val="26"/>
        </w:rPr>
        <w:t xml:space="preserve">for such programs </w:t>
      </w:r>
      <w:r w:rsidR="1451AF2A" w:rsidRPr="68089853">
        <w:rPr>
          <w:rFonts w:ascii="Times New Roman" w:eastAsia="Times New Roman" w:hAnsi="Times New Roman" w:cs="Times New Roman"/>
          <w:sz w:val="26"/>
          <w:szCs w:val="26"/>
        </w:rPr>
        <w:t xml:space="preserve">in the </w:t>
      </w:r>
      <w:r w:rsidR="1451AF2A" w:rsidRPr="000879E8">
        <w:rPr>
          <w:rFonts w:ascii="Times New Roman" w:eastAsia="Times New Roman" w:hAnsi="Times New Roman" w:cs="Times New Roman"/>
          <w:i/>
          <w:iCs/>
          <w:sz w:val="26"/>
          <w:szCs w:val="26"/>
        </w:rPr>
        <w:t>Bipartisan Safer Communities Act</w:t>
      </w:r>
      <w:r w:rsidRPr="6808985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B066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0558E" w:rsidRPr="003B0667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3B0667">
        <w:rPr>
          <w:rFonts w:ascii="Times New Roman" w:eastAsia="Times New Roman" w:hAnsi="Times New Roman" w:cs="Times New Roman"/>
          <w:sz w:val="26"/>
          <w:szCs w:val="26"/>
        </w:rPr>
        <w:t xml:space="preserve">he bill does </w:t>
      </w:r>
      <w:r w:rsidRPr="004E45C2">
        <w:rPr>
          <w:rFonts w:ascii="Times New Roman" w:eastAsia="Times New Roman" w:hAnsi="Times New Roman" w:cs="Times New Roman"/>
          <w:sz w:val="26"/>
          <w:szCs w:val="26"/>
        </w:rPr>
        <w:t xml:space="preserve">not </w:t>
      </w:r>
      <w:r w:rsidR="008B3BC4">
        <w:rPr>
          <w:rFonts w:ascii="Times New Roman" w:eastAsia="Times New Roman" w:hAnsi="Times New Roman" w:cs="Times New Roman"/>
          <w:sz w:val="26"/>
          <w:szCs w:val="26"/>
        </w:rPr>
        <w:t>require</w:t>
      </w:r>
      <w:r w:rsidRPr="003B0667">
        <w:rPr>
          <w:rFonts w:ascii="Times New Roman" w:eastAsia="Times New Roman" w:hAnsi="Times New Roman" w:cs="Times New Roman"/>
          <w:sz w:val="26"/>
          <w:szCs w:val="26"/>
        </w:rPr>
        <w:t xml:space="preserve"> states to adopt, modify, or expand any crisis intervention programs, nor does it create a federal crisis intervention program.</w:t>
      </w:r>
    </w:p>
    <w:p w14:paraId="26D3FFA5" w14:textId="77777777" w:rsidR="00656BFB" w:rsidRPr="004D3F60" w:rsidRDefault="00656BFB" w:rsidP="00656BFB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203A5D6D" w14:textId="1D93E870" w:rsidR="004212B4" w:rsidRPr="003B0667" w:rsidRDefault="00656BFB" w:rsidP="006071DF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Protect</w:t>
      </w:r>
      <w:r w:rsidR="00266D7A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 w:rsidR="006071DF"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B0667">
        <w:rPr>
          <w:rFonts w:ascii="Times New Roman" w:eastAsia="Times New Roman" w:hAnsi="Times New Roman" w:cs="Times New Roman"/>
          <w:b/>
          <w:bCs/>
          <w:sz w:val="26"/>
          <w:szCs w:val="26"/>
        </w:rPr>
        <w:t>the Due Process and Second Amendment Rights of Service Members.</w:t>
      </w:r>
    </w:p>
    <w:p w14:paraId="598ED919" w14:textId="021428CC" w:rsidR="00A90297" w:rsidRPr="003B0667" w:rsidRDefault="307F681E" w:rsidP="00EE2997">
      <w:pPr>
        <w:pStyle w:val="ListParagraph"/>
        <w:numPr>
          <w:ilvl w:val="1"/>
          <w:numId w:val="4"/>
        </w:numPr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8089853">
        <w:rPr>
          <w:rFonts w:ascii="Times New Roman" w:eastAsia="Times New Roman" w:hAnsi="Times New Roman" w:cs="Times New Roman"/>
          <w:sz w:val="26"/>
          <w:szCs w:val="26"/>
        </w:rPr>
        <w:t xml:space="preserve">As noted, </w:t>
      </w:r>
      <w:r w:rsidR="31AD3062" w:rsidRPr="68089853">
        <w:rPr>
          <w:rFonts w:ascii="Times New Roman" w:eastAsia="Times New Roman" w:hAnsi="Times New Roman" w:cs="Times New Roman"/>
          <w:sz w:val="26"/>
          <w:szCs w:val="26"/>
        </w:rPr>
        <w:t>t</w:t>
      </w:r>
      <w:r w:rsidR="6527DBD0" w:rsidRPr="68089853">
        <w:rPr>
          <w:rFonts w:ascii="Times New Roman" w:eastAsia="Times New Roman" w:hAnsi="Times New Roman" w:cs="Times New Roman"/>
          <w:sz w:val="26"/>
          <w:szCs w:val="26"/>
        </w:rPr>
        <w:t>h</w:t>
      </w:r>
      <w:r w:rsidR="00173164" w:rsidRPr="68089853">
        <w:rPr>
          <w:rFonts w:ascii="Times New Roman" w:eastAsia="Times New Roman" w:hAnsi="Times New Roman" w:cs="Times New Roman"/>
          <w:sz w:val="26"/>
          <w:szCs w:val="26"/>
        </w:rPr>
        <w:t>is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71DF" w:rsidRPr="003B0667">
        <w:rPr>
          <w:rFonts w:ascii="Times New Roman" w:eastAsia="Times New Roman" w:hAnsi="Times New Roman" w:cs="Times New Roman"/>
          <w:sz w:val="26"/>
          <w:szCs w:val="26"/>
        </w:rPr>
        <w:t>bill</w:t>
      </w:r>
      <w:r w:rsidR="7F066376" w:rsidRPr="003B0667">
        <w:rPr>
          <w:rFonts w:ascii="Times New Roman" w:eastAsia="Times New Roman" w:hAnsi="Times New Roman" w:cs="Times New Roman"/>
          <w:sz w:val="26"/>
          <w:szCs w:val="26"/>
        </w:rPr>
        <w:t xml:space="preserve"> directs the Armed Forces to utilize state crisis intervention programs that </w:t>
      </w:r>
      <w:r w:rsidR="2837104D" w:rsidRPr="68089853">
        <w:rPr>
          <w:rFonts w:ascii="Times New Roman" w:eastAsia="Times New Roman" w:hAnsi="Times New Roman" w:cs="Times New Roman"/>
          <w:sz w:val="26"/>
          <w:szCs w:val="26"/>
        </w:rPr>
        <w:t>include</w:t>
      </w:r>
      <w:r w:rsidR="74DA6509" w:rsidRPr="68089853">
        <w:rPr>
          <w:rFonts w:ascii="Times New Roman" w:eastAsia="Times New Roman" w:hAnsi="Times New Roman" w:cs="Times New Roman"/>
          <w:sz w:val="26"/>
          <w:szCs w:val="26"/>
        </w:rPr>
        <w:t xml:space="preserve"> the </w:t>
      </w:r>
      <w:r w:rsidR="7F066376" w:rsidRPr="003B0667">
        <w:rPr>
          <w:rFonts w:ascii="Times New Roman" w:eastAsia="Times New Roman" w:hAnsi="Times New Roman" w:cs="Times New Roman"/>
          <w:sz w:val="26"/>
          <w:szCs w:val="26"/>
        </w:rPr>
        <w:t xml:space="preserve">due process </w:t>
      </w:r>
      <w:r w:rsidR="74593AFC" w:rsidRPr="68089853">
        <w:rPr>
          <w:rFonts w:ascii="Times New Roman" w:eastAsia="Times New Roman" w:hAnsi="Times New Roman" w:cs="Times New Roman"/>
          <w:sz w:val="26"/>
          <w:szCs w:val="26"/>
        </w:rPr>
        <w:t xml:space="preserve">and Second Amendment protections </w:t>
      </w:r>
      <w:r w:rsidR="3EA73E9A" w:rsidRPr="30AEC059">
        <w:rPr>
          <w:rFonts w:ascii="Times New Roman" w:eastAsia="Times New Roman" w:hAnsi="Times New Roman" w:cs="Times New Roman"/>
          <w:sz w:val="26"/>
          <w:szCs w:val="26"/>
        </w:rPr>
        <w:t xml:space="preserve">already </w:t>
      </w:r>
      <w:r w:rsidR="0054374B">
        <w:rPr>
          <w:rFonts w:ascii="Times New Roman" w:eastAsia="Times New Roman" w:hAnsi="Times New Roman" w:cs="Times New Roman"/>
          <w:sz w:val="26"/>
          <w:szCs w:val="26"/>
        </w:rPr>
        <w:t>specified</w:t>
      </w:r>
      <w:r w:rsidR="3EA73E9A" w:rsidRPr="30AEC059">
        <w:rPr>
          <w:rFonts w:ascii="Times New Roman" w:eastAsia="Times New Roman" w:hAnsi="Times New Roman" w:cs="Times New Roman"/>
          <w:sz w:val="26"/>
          <w:szCs w:val="26"/>
        </w:rPr>
        <w:t xml:space="preserve"> by Congress </w:t>
      </w:r>
      <w:r w:rsidR="00C003D5">
        <w:rPr>
          <w:rFonts w:ascii="Times New Roman" w:eastAsia="Times New Roman" w:hAnsi="Times New Roman" w:cs="Times New Roman"/>
          <w:sz w:val="26"/>
          <w:szCs w:val="26"/>
        </w:rPr>
        <w:t>in</w:t>
      </w:r>
      <w:r w:rsidR="4A184A4F" w:rsidRPr="68089853">
        <w:rPr>
          <w:rFonts w:ascii="Times New Roman" w:eastAsia="Times New Roman" w:hAnsi="Times New Roman" w:cs="Times New Roman"/>
          <w:sz w:val="26"/>
          <w:szCs w:val="26"/>
        </w:rPr>
        <w:t xml:space="preserve"> the</w:t>
      </w:r>
      <w:r w:rsidR="42C62FB6" w:rsidRPr="680898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42C62FB6" w:rsidRPr="00EF5618">
        <w:rPr>
          <w:rFonts w:ascii="Times New Roman" w:eastAsia="Times New Roman" w:hAnsi="Times New Roman" w:cs="Times New Roman"/>
          <w:i/>
          <w:iCs/>
          <w:sz w:val="26"/>
          <w:szCs w:val="26"/>
        </w:rPr>
        <w:t>Bipartisan Safer Communities Act</w:t>
      </w:r>
      <w:r w:rsidR="7F066376" w:rsidRPr="003B066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0B255F10" w14:textId="77777777" w:rsidR="007C2303" w:rsidRPr="004D3F60" w:rsidRDefault="007C2303" w:rsidP="00EE2997">
      <w:pPr>
        <w:pStyle w:val="ListParagraph"/>
        <w:ind w:left="8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102A9F" w14:textId="70086D3E" w:rsidR="0077709C" w:rsidRPr="003B0667" w:rsidRDefault="64C68E06" w:rsidP="00EE2997">
      <w:pPr>
        <w:pStyle w:val="ListParagraph"/>
        <w:numPr>
          <w:ilvl w:val="1"/>
          <w:numId w:val="4"/>
        </w:numPr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8089853">
        <w:rPr>
          <w:rFonts w:ascii="Times New Roman" w:eastAsia="Times New Roman" w:hAnsi="Times New Roman" w:cs="Times New Roman"/>
          <w:sz w:val="26"/>
          <w:szCs w:val="26"/>
        </w:rPr>
        <w:t>T</w:t>
      </w:r>
      <w:r w:rsidR="0077709C" w:rsidRPr="68089853">
        <w:rPr>
          <w:rFonts w:ascii="Times New Roman" w:eastAsia="Times New Roman" w:hAnsi="Times New Roman" w:cs="Times New Roman"/>
          <w:sz w:val="26"/>
          <w:szCs w:val="26"/>
        </w:rPr>
        <w:t>h</w:t>
      </w:r>
      <w:r w:rsidR="00173164" w:rsidRPr="68089853">
        <w:rPr>
          <w:rFonts w:ascii="Times New Roman" w:eastAsia="Times New Roman" w:hAnsi="Times New Roman" w:cs="Times New Roman"/>
          <w:sz w:val="26"/>
          <w:szCs w:val="26"/>
        </w:rPr>
        <w:t>is</w:t>
      </w:r>
      <w:r w:rsidR="0077709C" w:rsidRPr="003B0667">
        <w:rPr>
          <w:rFonts w:ascii="Times New Roman" w:eastAsia="Times New Roman" w:hAnsi="Times New Roman" w:cs="Times New Roman"/>
          <w:sz w:val="26"/>
          <w:szCs w:val="26"/>
        </w:rPr>
        <w:t xml:space="preserve"> bill directs the </w:t>
      </w:r>
      <w:r w:rsidR="00167ACD" w:rsidRPr="003B0667">
        <w:rPr>
          <w:rFonts w:ascii="Times New Roman" w:eastAsia="Times New Roman" w:hAnsi="Times New Roman" w:cs="Times New Roman"/>
          <w:sz w:val="26"/>
          <w:szCs w:val="26"/>
        </w:rPr>
        <w:t>Armed Forces</w:t>
      </w:r>
      <w:r w:rsidR="0077709C" w:rsidRPr="003B0667">
        <w:rPr>
          <w:rFonts w:ascii="Times New Roman" w:eastAsia="Times New Roman" w:hAnsi="Times New Roman" w:cs="Times New Roman"/>
          <w:sz w:val="26"/>
          <w:szCs w:val="26"/>
        </w:rPr>
        <w:t xml:space="preserve"> to fully participate in judicial proceedi</w:t>
      </w:r>
      <w:r w:rsidR="007C2303" w:rsidRPr="003B0667">
        <w:rPr>
          <w:rFonts w:ascii="Times New Roman" w:eastAsia="Times New Roman" w:hAnsi="Times New Roman" w:cs="Times New Roman"/>
          <w:sz w:val="26"/>
          <w:szCs w:val="26"/>
        </w:rPr>
        <w:t>ngs a</w:t>
      </w:r>
      <w:r w:rsidR="0071778B" w:rsidRPr="003B0667">
        <w:rPr>
          <w:rFonts w:ascii="Times New Roman" w:eastAsia="Times New Roman" w:hAnsi="Times New Roman" w:cs="Times New Roman"/>
          <w:sz w:val="26"/>
          <w:szCs w:val="26"/>
        </w:rPr>
        <w:t xml:space="preserve">uthorized </w:t>
      </w:r>
      <w:r w:rsidR="00CF5F89" w:rsidRPr="003B0667">
        <w:rPr>
          <w:rFonts w:ascii="Times New Roman" w:eastAsia="Times New Roman" w:hAnsi="Times New Roman" w:cs="Times New Roman"/>
          <w:sz w:val="26"/>
          <w:szCs w:val="26"/>
        </w:rPr>
        <w:t xml:space="preserve">as part of </w:t>
      </w:r>
      <w:r w:rsidR="00486525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="00CF5F89" w:rsidRPr="003B0667">
        <w:rPr>
          <w:rFonts w:ascii="Times New Roman" w:eastAsia="Times New Roman" w:hAnsi="Times New Roman" w:cs="Times New Roman"/>
          <w:sz w:val="26"/>
          <w:szCs w:val="26"/>
        </w:rPr>
        <w:t>state crisis intervention program</w:t>
      </w:r>
      <w:r w:rsidR="3D26CC62" w:rsidRPr="68089853">
        <w:rPr>
          <w:rFonts w:ascii="Times New Roman" w:eastAsia="Times New Roman" w:hAnsi="Times New Roman" w:cs="Times New Roman"/>
          <w:sz w:val="26"/>
          <w:szCs w:val="26"/>
        </w:rPr>
        <w:t>, including</w:t>
      </w:r>
      <w:r w:rsidR="00CF5F89" w:rsidRPr="003B0667">
        <w:rPr>
          <w:rFonts w:ascii="Times New Roman" w:eastAsia="Times New Roman" w:hAnsi="Times New Roman" w:cs="Times New Roman"/>
          <w:sz w:val="26"/>
          <w:szCs w:val="26"/>
        </w:rPr>
        <w:t xml:space="preserve"> proceedings initiated by a</w:t>
      </w:r>
      <w:r w:rsidR="00E55C63" w:rsidRPr="003B0667">
        <w:rPr>
          <w:rFonts w:ascii="Times New Roman" w:eastAsia="Times New Roman" w:hAnsi="Times New Roman" w:cs="Times New Roman"/>
          <w:sz w:val="26"/>
          <w:szCs w:val="26"/>
        </w:rPr>
        <w:t xml:space="preserve"> current or former</w:t>
      </w:r>
      <w:r w:rsidR="00CF5F89" w:rsidRPr="003B0667">
        <w:rPr>
          <w:rFonts w:ascii="Times New Roman" w:eastAsia="Times New Roman" w:hAnsi="Times New Roman" w:cs="Times New Roman"/>
          <w:sz w:val="26"/>
          <w:szCs w:val="26"/>
        </w:rPr>
        <w:t xml:space="preserve"> service member to modify or terminate a protection ord</w:t>
      </w:r>
      <w:r w:rsidR="00E55C63" w:rsidRPr="003B0667">
        <w:rPr>
          <w:rFonts w:ascii="Times New Roman" w:eastAsia="Times New Roman" w:hAnsi="Times New Roman" w:cs="Times New Roman"/>
          <w:sz w:val="26"/>
          <w:szCs w:val="26"/>
        </w:rPr>
        <w:t xml:space="preserve">er to regain possession of </w:t>
      </w:r>
      <w:r w:rsidR="78EC08FB" w:rsidRPr="003B0667">
        <w:rPr>
          <w:rFonts w:ascii="Times New Roman" w:eastAsia="Times New Roman" w:hAnsi="Times New Roman" w:cs="Times New Roman"/>
          <w:sz w:val="26"/>
          <w:szCs w:val="26"/>
        </w:rPr>
        <w:t>his or her</w:t>
      </w:r>
      <w:r w:rsidR="00E55C63" w:rsidRPr="003B0667">
        <w:rPr>
          <w:rFonts w:ascii="Times New Roman" w:eastAsia="Times New Roman" w:hAnsi="Times New Roman" w:cs="Times New Roman"/>
          <w:sz w:val="26"/>
          <w:szCs w:val="26"/>
        </w:rPr>
        <w:t xml:space="preserve"> firearms</w:t>
      </w:r>
      <w:r w:rsidR="007F7529" w:rsidRPr="003B0667">
        <w:rPr>
          <w:rFonts w:ascii="Times New Roman" w:eastAsia="Times New Roman" w:hAnsi="Times New Roman" w:cs="Times New Roman"/>
          <w:sz w:val="26"/>
          <w:szCs w:val="26"/>
        </w:rPr>
        <w:t xml:space="preserve"> when the</w:t>
      </w:r>
      <w:r w:rsidR="00C8467E" w:rsidRPr="003B0667">
        <w:rPr>
          <w:rFonts w:ascii="Times New Roman" w:eastAsia="Times New Roman" w:hAnsi="Times New Roman" w:cs="Times New Roman"/>
          <w:sz w:val="26"/>
          <w:szCs w:val="26"/>
        </w:rPr>
        <w:t xml:space="preserve"> military</w:t>
      </w:r>
      <w:r w:rsidR="007F7529" w:rsidRPr="003B0667">
        <w:rPr>
          <w:rFonts w:ascii="Times New Roman" w:eastAsia="Times New Roman" w:hAnsi="Times New Roman" w:cs="Times New Roman"/>
          <w:sz w:val="26"/>
          <w:szCs w:val="26"/>
        </w:rPr>
        <w:t xml:space="preserve"> has evidence that may be helpful to </w:t>
      </w:r>
      <w:r w:rsidR="585FC6E7" w:rsidRPr="003B0667">
        <w:rPr>
          <w:rFonts w:ascii="Times New Roman" w:eastAsia="Times New Roman" w:hAnsi="Times New Roman" w:cs="Times New Roman"/>
          <w:sz w:val="26"/>
          <w:szCs w:val="26"/>
        </w:rPr>
        <w:t>his or her</w:t>
      </w:r>
      <w:r w:rsidR="007F7529" w:rsidRPr="003B0667">
        <w:rPr>
          <w:rFonts w:ascii="Times New Roman" w:eastAsia="Times New Roman" w:hAnsi="Times New Roman" w:cs="Times New Roman"/>
          <w:sz w:val="26"/>
          <w:szCs w:val="26"/>
        </w:rPr>
        <w:t xml:space="preserve"> case.</w:t>
      </w:r>
    </w:p>
    <w:p w14:paraId="26926D89" w14:textId="77777777" w:rsidR="00E55C63" w:rsidRPr="004D3F60" w:rsidRDefault="00E55C63" w:rsidP="00EE2997">
      <w:pPr>
        <w:ind w:left="8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D62807" w14:textId="11E06ED0" w:rsidR="00072FDE" w:rsidRPr="003B0667" w:rsidRDefault="00DE6D86" w:rsidP="00136F8F">
      <w:pPr>
        <w:pStyle w:val="ListParagraph"/>
        <w:numPr>
          <w:ilvl w:val="1"/>
          <w:numId w:val="4"/>
        </w:numPr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667">
        <w:rPr>
          <w:rFonts w:ascii="Times New Roman" w:eastAsia="Times New Roman" w:hAnsi="Times New Roman" w:cs="Times New Roman"/>
          <w:sz w:val="26"/>
          <w:szCs w:val="26"/>
        </w:rPr>
        <w:t>T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his </w:t>
      </w:r>
      <w:r w:rsidR="00173164">
        <w:rPr>
          <w:rFonts w:ascii="Times New Roman" w:eastAsia="Times New Roman" w:hAnsi="Times New Roman" w:cs="Times New Roman"/>
          <w:sz w:val="26"/>
          <w:szCs w:val="26"/>
        </w:rPr>
        <w:t>bill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does not </w:t>
      </w:r>
      <w:r w:rsidR="00F75373" w:rsidRPr="003B0667">
        <w:rPr>
          <w:rFonts w:ascii="Times New Roman" w:eastAsia="Times New Roman" w:hAnsi="Times New Roman" w:cs="Times New Roman"/>
          <w:sz w:val="26"/>
          <w:szCs w:val="26"/>
        </w:rPr>
        <w:t xml:space="preserve">affect the 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>military</w:t>
      </w:r>
      <w:r w:rsidR="00F75373" w:rsidRPr="003B0667">
        <w:rPr>
          <w:rFonts w:ascii="Times New Roman" w:eastAsia="Times New Roman" w:hAnsi="Times New Roman" w:cs="Times New Roman"/>
          <w:sz w:val="26"/>
          <w:szCs w:val="26"/>
        </w:rPr>
        <w:t xml:space="preserve">’s existing authority to 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>disarm service members</w:t>
      </w:r>
      <w:r w:rsidR="6473B354" w:rsidRPr="003B0667">
        <w:rPr>
          <w:rFonts w:ascii="Times New Roman" w:eastAsia="Times New Roman" w:hAnsi="Times New Roman" w:cs="Times New Roman"/>
          <w:sz w:val="26"/>
          <w:szCs w:val="26"/>
        </w:rPr>
        <w:t xml:space="preserve"> of their service weapons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in a broad range of situations that are unrelated to a serious, credible threat of violence</w:t>
      </w:r>
      <w:r w:rsidR="005E0AD5" w:rsidRPr="003B0667">
        <w:rPr>
          <w:rFonts w:ascii="Times New Roman" w:eastAsia="Times New Roman" w:hAnsi="Times New Roman" w:cs="Times New Roman"/>
          <w:sz w:val="26"/>
          <w:szCs w:val="26"/>
        </w:rPr>
        <w:t xml:space="preserve"> or involuntary commitment to a mental </w:t>
      </w:r>
      <w:r w:rsidR="00D10095">
        <w:rPr>
          <w:rFonts w:ascii="Times New Roman" w:eastAsia="Times New Roman" w:hAnsi="Times New Roman" w:cs="Times New Roman"/>
          <w:sz w:val="26"/>
          <w:szCs w:val="26"/>
        </w:rPr>
        <w:t>hospital</w:t>
      </w:r>
      <w:bookmarkStart w:id="0" w:name="_GoBack"/>
      <w:bookmarkEnd w:id="0"/>
      <w:r w:rsidR="006803BB" w:rsidRPr="003B066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>when it m</w:t>
      </w:r>
      <w:r w:rsidR="00DF133E" w:rsidRPr="003B0667">
        <w:rPr>
          <w:rFonts w:ascii="Times New Roman" w:eastAsia="Times New Roman" w:hAnsi="Times New Roman" w:cs="Times New Roman"/>
          <w:sz w:val="26"/>
          <w:szCs w:val="26"/>
        </w:rPr>
        <w:t>ight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not make </w:t>
      </w:r>
      <w:r w:rsidR="006803BB" w:rsidRPr="003B0667">
        <w:rPr>
          <w:rFonts w:ascii="Times New Roman" w:eastAsia="Times New Roman" w:hAnsi="Times New Roman" w:cs="Times New Roman"/>
          <w:sz w:val="26"/>
          <w:szCs w:val="26"/>
        </w:rPr>
        <w:t>sense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to trigger </w:t>
      </w:r>
      <w:r w:rsidR="009F6CDE" w:rsidRPr="003B0667">
        <w:rPr>
          <w:rFonts w:ascii="Times New Roman" w:eastAsia="Times New Roman" w:hAnsi="Times New Roman" w:cs="Times New Roman"/>
          <w:sz w:val="26"/>
          <w:szCs w:val="26"/>
        </w:rPr>
        <w:t>a state crisis intervention</w:t>
      </w:r>
      <w:r w:rsidR="6527DBD0" w:rsidRPr="003B0667">
        <w:rPr>
          <w:rFonts w:ascii="Times New Roman" w:eastAsia="Times New Roman" w:hAnsi="Times New Roman" w:cs="Times New Roman"/>
          <w:sz w:val="26"/>
          <w:szCs w:val="26"/>
        </w:rPr>
        <w:t xml:space="preserve"> program.</w:t>
      </w:r>
    </w:p>
    <w:sectPr w:rsidR="00072FDE" w:rsidRPr="003B0667" w:rsidSect="005E0AD5">
      <w:pgSz w:w="12240" w:h="15840"/>
      <w:pgMar w:top="864" w:right="1008" w:bottom="864" w:left="1008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7BDA8" w14:textId="77777777" w:rsidR="00991830" w:rsidRDefault="00991830" w:rsidP="00B80C89">
      <w:r>
        <w:separator/>
      </w:r>
    </w:p>
  </w:endnote>
  <w:endnote w:type="continuationSeparator" w:id="0">
    <w:p w14:paraId="162E5F9C" w14:textId="77777777" w:rsidR="00991830" w:rsidRDefault="00991830" w:rsidP="00B80C89">
      <w:r>
        <w:continuationSeparator/>
      </w:r>
    </w:p>
  </w:endnote>
  <w:endnote w:type="continuationNotice" w:id="1">
    <w:p w14:paraId="5BD945A5" w14:textId="77777777" w:rsidR="00991830" w:rsidRDefault="00991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49A09" w14:textId="77777777" w:rsidR="00991830" w:rsidRDefault="00991830" w:rsidP="00B80C89">
      <w:r>
        <w:separator/>
      </w:r>
    </w:p>
  </w:footnote>
  <w:footnote w:type="continuationSeparator" w:id="0">
    <w:p w14:paraId="7AC31033" w14:textId="77777777" w:rsidR="00991830" w:rsidRDefault="00991830" w:rsidP="00B80C89">
      <w:r>
        <w:continuationSeparator/>
      </w:r>
    </w:p>
  </w:footnote>
  <w:footnote w:type="continuationNotice" w:id="1">
    <w:p w14:paraId="59AA083A" w14:textId="77777777" w:rsidR="00991830" w:rsidRDefault="009918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B65"/>
    <w:multiLevelType w:val="hybridMultilevel"/>
    <w:tmpl w:val="B212F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C4D6C"/>
    <w:multiLevelType w:val="hybridMultilevel"/>
    <w:tmpl w:val="DAEE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6942"/>
    <w:multiLevelType w:val="hybridMultilevel"/>
    <w:tmpl w:val="9B8CE8F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09C12F0"/>
    <w:multiLevelType w:val="hybridMultilevel"/>
    <w:tmpl w:val="9FDC21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ED"/>
    <w:rsid w:val="00005292"/>
    <w:rsid w:val="000112B4"/>
    <w:rsid w:val="0001318A"/>
    <w:rsid w:val="00033F2F"/>
    <w:rsid w:val="0006470E"/>
    <w:rsid w:val="00072FDE"/>
    <w:rsid w:val="00076FCC"/>
    <w:rsid w:val="000879E8"/>
    <w:rsid w:val="000948B8"/>
    <w:rsid w:val="000A636E"/>
    <w:rsid w:val="000B038B"/>
    <w:rsid w:val="000B2CF9"/>
    <w:rsid w:val="000B71E3"/>
    <w:rsid w:val="000C507B"/>
    <w:rsid w:val="000D01CE"/>
    <w:rsid w:val="000D375B"/>
    <w:rsid w:val="000E1F8D"/>
    <w:rsid w:val="000E7C12"/>
    <w:rsid w:val="000F4FCD"/>
    <w:rsid w:val="00100B5E"/>
    <w:rsid w:val="0010668C"/>
    <w:rsid w:val="0011600D"/>
    <w:rsid w:val="00130FA8"/>
    <w:rsid w:val="0013369B"/>
    <w:rsid w:val="00136F8F"/>
    <w:rsid w:val="00140E19"/>
    <w:rsid w:val="00142625"/>
    <w:rsid w:val="00144F4E"/>
    <w:rsid w:val="00167ACD"/>
    <w:rsid w:val="00173164"/>
    <w:rsid w:val="00190296"/>
    <w:rsid w:val="00193B7A"/>
    <w:rsid w:val="001A2C9D"/>
    <w:rsid w:val="001C279A"/>
    <w:rsid w:val="001D1BD6"/>
    <w:rsid w:val="001D3561"/>
    <w:rsid w:val="001E45BF"/>
    <w:rsid w:val="001F1540"/>
    <w:rsid w:val="001F7569"/>
    <w:rsid w:val="00266D7A"/>
    <w:rsid w:val="0029007D"/>
    <w:rsid w:val="00295AE7"/>
    <w:rsid w:val="002A0993"/>
    <w:rsid w:val="002C7CAD"/>
    <w:rsid w:val="002D2AE2"/>
    <w:rsid w:val="002D5F2B"/>
    <w:rsid w:val="00302951"/>
    <w:rsid w:val="003033C3"/>
    <w:rsid w:val="003105E0"/>
    <w:rsid w:val="00337970"/>
    <w:rsid w:val="00367739"/>
    <w:rsid w:val="00385656"/>
    <w:rsid w:val="003A7172"/>
    <w:rsid w:val="003B0667"/>
    <w:rsid w:val="003C69A6"/>
    <w:rsid w:val="003E0C61"/>
    <w:rsid w:val="003E408F"/>
    <w:rsid w:val="003E415B"/>
    <w:rsid w:val="003F0BBC"/>
    <w:rsid w:val="00402521"/>
    <w:rsid w:val="0040558E"/>
    <w:rsid w:val="00416590"/>
    <w:rsid w:val="004212B4"/>
    <w:rsid w:val="00423597"/>
    <w:rsid w:val="00427B86"/>
    <w:rsid w:val="004527CD"/>
    <w:rsid w:val="00474B9D"/>
    <w:rsid w:val="00482810"/>
    <w:rsid w:val="00486525"/>
    <w:rsid w:val="004A0E12"/>
    <w:rsid w:val="004A29B3"/>
    <w:rsid w:val="004C49A0"/>
    <w:rsid w:val="004C791C"/>
    <w:rsid w:val="004C7A15"/>
    <w:rsid w:val="004D3F60"/>
    <w:rsid w:val="004E45C2"/>
    <w:rsid w:val="004E4C1D"/>
    <w:rsid w:val="004E58F2"/>
    <w:rsid w:val="004F0CE3"/>
    <w:rsid w:val="00513DA1"/>
    <w:rsid w:val="00522F44"/>
    <w:rsid w:val="0052432E"/>
    <w:rsid w:val="005259FA"/>
    <w:rsid w:val="005265D8"/>
    <w:rsid w:val="00537268"/>
    <w:rsid w:val="0054374B"/>
    <w:rsid w:val="00555410"/>
    <w:rsid w:val="0057116C"/>
    <w:rsid w:val="0057690A"/>
    <w:rsid w:val="005914C1"/>
    <w:rsid w:val="0059357E"/>
    <w:rsid w:val="005C178E"/>
    <w:rsid w:val="005C21AA"/>
    <w:rsid w:val="005C3D3D"/>
    <w:rsid w:val="005E0AD5"/>
    <w:rsid w:val="005F753F"/>
    <w:rsid w:val="006071DF"/>
    <w:rsid w:val="006237D1"/>
    <w:rsid w:val="0062727B"/>
    <w:rsid w:val="00643578"/>
    <w:rsid w:val="00653D37"/>
    <w:rsid w:val="00654FC8"/>
    <w:rsid w:val="00656BFB"/>
    <w:rsid w:val="006602B0"/>
    <w:rsid w:val="006618F4"/>
    <w:rsid w:val="00667211"/>
    <w:rsid w:val="00674147"/>
    <w:rsid w:val="006803BB"/>
    <w:rsid w:val="006A02B1"/>
    <w:rsid w:val="006A1BEA"/>
    <w:rsid w:val="006A419C"/>
    <w:rsid w:val="006B0DC6"/>
    <w:rsid w:val="006B4AF6"/>
    <w:rsid w:val="006E7279"/>
    <w:rsid w:val="006F6599"/>
    <w:rsid w:val="0071778B"/>
    <w:rsid w:val="00731712"/>
    <w:rsid w:val="007335CA"/>
    <w:rsid w:val="00734294"/>
    <w:rsid w:val="00741249"/>
    <w:rsid w:val="00742772"/>
    <w:rsid w:val="00744BD9"/>
    <w:rsid w:val="00745EDD"/>
    <w:rsid w:val="0075677E"/>
    <w:rsid w:val="00773A2C"/>
    <w:rsid w:val="0077709C"/>
    <w:rsid w:val="0077777F"/>
    <w:rsid w:val="00785CD2"/>
    <w:rsid w:val="00797D11"/>
    <w:rsid w:val="007A5B45"/>
    <w:rsid w:val="007A632D"/>
    <w:rsid w:val="007A6C1B"/>
    <w:rsid w:val="007C2303"/>
    <w:rsid w:val="007C3353"/>
    <w:rsid w:val="007E0338"/>
    <w:rsid w:val="007F52C0"/>
    <w:rsid w:val="007F7529"/>
    <w:rsid w:val="00814052"/>
    <w:rsid w:val="00817A3F"/>
    <w:rsid w:val="00837805"/>
    <w:rsid w:val="008638E5"/>
    <w:rsid w:val="00867EF1"/>
    <w:rsid w:val="00884744"/>
    <w:rsid w:val="008A1D62"/>
    <w:rsid w:val="008B3BC4"/>
    <w:rsid w:val="008B568B"/>
    <w:rsid w:val="008B7C1F"/>
    <w:rsid w:val="008E2241"/>
    <w:rsid w:val="008F0A1F"/>
    <w:rsid w:val="008F6FD3"/>
    <w:rsid w:val="00901F44"/>
    <w:rsid w:val="009348A4"/>
    <w:rsid w:val="00935877"/>
    <w:rsid w:val="00937796"/>
    <w:rsid w:val="009452CD"/>
    <w:rsid w:val="0094603F"/>
    <w:rsid w:val="009615EF"/>
    <w:rsid w:val="00962CF5"/>
    <w:rsid w:val="00984C48"/>
    <w:rsid w:val="00991830"/>
    <w:rsid w:val="00993AB6"/>
    <w:rsid w:val="009B3B36"/>
    <w:rsid w:val="009D6B24"/>
    <w:rsid w:val="009F6CDE"/>
    <w:rsid w:val="00A05D68"/>
    <w:rsid w:val="00A1759D"/>
    <w:rsid w:val="00A23D13"/>
    <w:rsid w:val="00A2663E"/>
    <w:rsid w:val="00A269A0"/>
    <w:rsid w:val="00A460C5"/>
    <w:rsid w:val="00A47B95"/>
    <w:rsid w:val="00A56BB8"/>
    <w:rsid w:val="00A83843"/>
    <w:rsid w:val="00A8641D"/>
    <w:rsid w:val="00A90297"/>
    <w:rsid w:val="00A91EAC"/>
    <w:rsid w:val="00A9377B"/>
    <w:rsid w:val="00AA049C"/>
    <w:rsid w:val="00AD3DEE"/>
    <w:rsid w:val="00AD4F73"/>
    <w:rsid w:val="00AE1B6A"/>
    <w:rsid w:val="00B02C4F"/>
    <w:rsid w:val="00B23B10"/>
    <w:rsid w:val="00B263B8"/>
    <w:rsid w:val="00B30F5C"/>
    <w:rsid w:val="00B33614"/>
    <w:rsid w:val="00B458BA"/>
    <w:rsid w:val="00B5422B"/>
    <w:rsid w:val="00B66894"/>
    <w:rsid w:val="00B70343"/>
    <w:rsid w:val="00B80C89"/>
    <w:rsid w:val="00BA294D"/>
    <w:rsid w:val="00BC346C"/>
    <w:rsid w:val="00BC5850"/>
    <w:rsid w:val="00BC7C47"/>
    <w:rsid w:val="00BD0A0F"/>
    <w:rsid w:val="00BD7378"/>
    <w:rsid w:val="00BE348E"/>
    <w:rsid w:val="00BE3AEF"/>
    <w:rsid w:val="00BE567C"/>
    <w:rsid w:val="00C003D5"/>
    <w:rsid w:val="00C03A19"/>
    <w:rsid w:val="00C14446"/>
    <w:rsid w:val="00C15047"/>
    <w:rsid w:val="00C20EA4"/>
    <w:rsid w:val="00C22818"/>
    <w:rsid w:val="00C4376F"/>
    <w:rsid w:val="00C4461E"/>
    <w:rsid w:val="00C54689"/>
    <w:rsid w:val="00C61D63"/>
    <w:rsid w:val="00C72DF1"/>
    <w:rsid w:val="00C74CA9"/>
    <w:rsid w:val="00C76C50"/>
    <w:rsid w:val="00C8467E"/>
    <w:rsid w:val="00C87249"/>
    <w:rsid w:val="00C9728E"/>
    <w:rsid w:val="00CB1B2C"/>
    <w:rsid w:val="00CC65B5"/>
    <w:rsid w:val="00CD141E"/>
    <w:rsid w:val="00CD6051"/>
    <w:rsid w:val="00CE1FD3"/>
    <w:rsid w:val="00CF5F89"/>
    <w:rsid w:val="00D10095"/>
    <w:rsid w:val="00D253AC"/>
    <w:rsid w:val="00D35EC9"/>
    <w:rsid w:val="00D44B20"/>
    <w:rsid w:val="00D455AE"/>
    <w:rsid w:val="00D565DB"/>
    <w:rsid w:val="00D573ED"/>
    <w:rsid w:val="00D86674"/>
    <w:rsid w:val="00D93274"/>
    <w:rsid w:val="00DE6D86"/>
    <w:rsid w:val="00DF133E"/>
    <w:rsid w:val="00E036FC"/>
    <w:rsid w:val="00E04C16"/>
    <w:rsid w:val="00E26DF7"/>
    <w:rsid w:val="00E3199A"/>
    <w:rsid w:val="00E32A54"/>
    <w:rsid w:val="00E429B5"/>
    <w:rsid w:val="00E43245"/>
    <w:rsid w:val="00E441DB"/>
    <w:rsid w:val="00E45506"/>
    <w:rsid w:val="00E45586"/>
    <w:rsid w:val="00E55C63"/>
    <w:rsid w:val="00E56584"/>
    <w:rsid w:val="00E62499"/>
    <w:rsid w:val="00E631C4"/>
    <w:rsid w:val="00E73763"/>
    <w:rsid w:val="00E76F8C"/>
    <w:rsid w:val="00E77FAA"/>
    <w:rsid w:val="00E87EAC"/>
    <w:rsid w:val="00E87F8A"/>
    <w:rsid w:val="00E93D1F"/>
    <w:rsid w:val="00E95C43"/>
    <w:rsid w:val="00ED2589"/>
    <w:rsid w:val="00EE1A4F"/>
    <w:rsid w:val="00EE2997"/>
    <w:rsid w:val="00EE4148"/>
    <w:rsid w:val="00EF5618"/>
    <w:rsid w:val="00F03334"/>
    <w:rsid w:val="00F12D09"/>
    <w:rsid w:val="00F24BEB"/>
    <w:rsid w:val="00F329C8"/>
    <w:rsid w:val="00F4761A"/>
    <w:rsid w:val="00F5544E"/>
    <w:rsid w:val="00F75373"/>
    <w:rsid w:val="00F76EF6"/>
    <w:rsid w:val="00F924CF"/>
    <w:rsid w:val="00FA0CF4"/>
    <w:rsid w:val="00FB4C03"/>
    <w:rsid w:val="00FE46B5"/>
    <w:rsid w:val="00FF0E8E"/>
    <w:rsid w:val="00FF3CF3"/>
    <w:rsid w:val="012FF8B5"/>
    <w:rsid w:val="021140A5"/>
    <w:rsid w:val="02DB119C"/>
    <w:rsid w:val="037070D7"/>
    <w:rsid w:val="044D226F"/>
    <w:rsid w:val="0455B489"/>
    <w:rsid w:val="04DD0657"/>
    <w:rsid w:val="04F84A39"/>
    <w:rsid w:val="05EC7D7C"/>
    <w:rsid w:val="061948DD"/>
    <w:rsid w:val="0627A0F2"/>
    <w:rsid w:val="06E2C81D"/>
    <w:rsid w:val="0942F535"/>
    <w:rsid w:val="09AC1804"/>
    <w:rsid w:val="09CDA2CF"/>
    <w:rsid w:val="0BDEC310"/>
    <w:rsid w:val="0C0A99BE"/>
    <w:rsid w:val="0C204979"/>
    <w:rsid w:val="0C35BB2C"/>
    <w:rsid w:val="0E6E9ED1"/>
    <w:rsid w:val="0F36FA63"/>
    <w:rsid w:val="0FF2E0CA"/>
    <w:rsid w:val="1021362B"/>
    <w:rsid w:val="105FBE75"/>
    <w:rsid w:val="111D2B7E"/>
    <w:rsid w:val="11C890BB"/>
    <w:rsid w:val="11E47886"/>
    <w:rsid w:val="1417204F"/>
    <w:rsid w:val="1451AF2A"/>
    <w:rsid w:val="151B6940"/>
    <w:rsid w:val="174E6423"/>
    <w:rsid w:val="183CEA4C"/>
    <w:rsid w:val="19783CA3"/>
    <w:rsid w:val="198115A0"/>
    <w:rsid w:val="1A86C9FD"/>
    <w:rsid w:val="1B8B7F81"/>
    <w:rsid w:val="1BDBBAC7"/>
    <w:rsid w:val="1E2058BC"/>
    <w:rsid w:val="21B901A3"/>
    <w:rsid w:val="2269419D"/>
    <w:rsid w:val="23394457"/>
    <w:rsid w:val="249B4DBB"/>
    <w:rsid w:val="24A7A71E"/>
    <w:rsid w:val="24E768CE"/>
    <w:rsid w:val="256F2922"/>
    <w:rsid w:val="27182481"/>
    <w:rsid w:val="2837104D"/>
    <w:rsid w:val="28D1A07F"/>
    <w:rsid w:val="292E1861"/>
    <w:rsid w:val="2970FE63"/>
    <w:rsid w:val="2A1CE5E8"/>
    <w:rsid w:val="2A3CB103"/>
    <w:rsid w:val="2B6C1BB9"/>
    <w:rsid w:val="2BCEC9EE"/>
    <w:rsid w:val="2E2CE7C8"/>
    <w:rsid w:val="2E39D2E7"/>
    <w:rsid w:val="2E839169"/>
    <w:rsid w:val="2E95EF2B"/>
    <w:rsid w:val="2EFA88BE"/>
    <w:rsid w:val="306A0C5E"/>
    <w:rsid w:val="307F681E"/>
    <w:rsid w:val="30AEC059"/>
    <w:rsid w:val="31AD3062"/>
    <w:rsid w:val="346E0BA7"/>
    <w:rsid w:val="3558E56D"/>
    <w:rsid w:val="372418A7"/>
    <w:rsid w:val="38263E64"/>
    <w:rsid w:val="383345EA"/>
    <w:rsid w:val="38894056"/>
    <w:rsid w:val="3A0FECE3"/>
    <w:rsid w:val="3D0B1644"/>
    <w:rsid w:val="3D26CC62"/>
    <w:rsid w:val="3DD4F427"/>
    <w:rsid w:val="3EA73E9A"/>
    <w:rsid w:val="3F1F12C3"/>
    <w:rsid w:val="3FA30151"/>
    <w:rsid w:val="42C62FB6"/>
    <w:rsid w:val="43D0B19D"/>
    <w:rsid w:val="445B538D"/>
    <w:rsid w:val="44C10390"/>
    <w:rsid w:val="45EC4664"/>
    <w:rsid w:val="45FBB871"/>
    <w:rsid w:val="4633D8A7"/>
    <w:rsid w:val="4704C2AF"/>
    <w:rsid w:val="4A184A4F"/>
    <w:rsid w:val="4A5A4856"/>
    <w:rsid w:val="4BB86387"/>
    <w:rsid w:val="4C816237"/>
    <w:rsid w:val="4CC4A168"/>
    <w:rsid w:val="4CD6B4A1"/>
    <w:rsid w:val="4D8E4B72"/>
    <w:rsid w:val="4ED413B3"/>
    <w:rsid w:val="4FC071B5"/>
    <w:rsid w:val="52507B99"/>
    <w:rsid w:val="52FA49F2"/>
    <w:rsid w:val="53324E41"/>
    <w:rsid w:val="536B6114"/>
    <w:rsid w:val="5476FB84"/>
    <w:rsid w:val="549B6ABC"/>
    <w:rsid w:val="55C917E1"/>
    <w:rsid w:val="5663A228"/>
    <w:rsid w:val="5672D90B"/>
    <w:rsid w:val="571E60B5"/>
    <w:rsid w:val="585FC6E7"/>
    <w:rsid w:val="5925F174"/>
    <w:rsid w:val="59D5F64B"/>
    <w:rsid w:val="5A0F94B7"/>
    <w:rsid w:val="5B530B7B"/>
    <w:rsid w:val="5E42779F"/>
    <w:rsid w:val="5FDB359E"/>
    <w:rsid w:val="60272542"/>
    <w:rsid w:val="607249A6"/>
    <w:rsid w:val="608D8669"/>
    <w:rsid w:val="63376A6B"/>
    <w:rsid w:val="6473B354"/>
    <w:rsid w:val="64C68E06"/>
    <w:rsid w:val="6527DBD0"/>
    <w:rsid w:val="667B066F"/>
    <w:rsid w:val="66F411B3"/>
    <w:rsid w:val="67896159"/>
    <w:rsid w:val="67E496C7"/>
    <w:rsid w:val="68089853"/>
    <w:rsid w:val="680F5AA2"/>
    <w:rsid w:val="6823AD2C"/>
    <w:rsid w:val="689D0186"/>
    <w:rsid w:val="69326964"/>
    <w:rsid w:val="6A7B8549"/>
    <w:rsid w:val="6B7C9D7C"/>
    <w:rsid w:val="6D7DB31A"/>
    <w:rsid w:val="6E77D88A"/>
    <w:rsid w:val="6F7E53AC"/>
    <w:rsid w:val="722E4096"/>
    <w:rsid w:val="733E5666"/>
    <w:rsid w:val="74593AFC"/>
    <w:rsid w:val="746CDDAB"/>
    <w:rsid w:val="74DA6509"/>
    <w:rsid w:val="78EC08FB"/>
    <w:rsid w:val="79AA0CEA"/>
    <w:rsid w:val="7B8C1E2D"/>
    <w:rsid w:val="7D105430"/>
    <w:rsid w:val="7E30F1AD"/>
    <w:rsid w:val="7E5A4C96"/>
    <w:rsid w:val="7EBE7E0C"/>
    <w:rsid w:val="7F06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359C"/>
  <w15:chartTrackingRefBased/>
  <w15:docId w15:val="{0CDDE945-F2EF-4037-A3C9-5EBD9C6E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5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B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C49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0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C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0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C8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1d8d8d-b6af-4dc7-b40b-6eebf395f7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B70F455750C4196BE7D70A0E8532B" ma:contentTypeVersion="15" ma:contentTypeDescription="Create a new document." ma:contentTypeScope="" ma:versionID="e648c6f593394ad824193160b859edc0">
  <xsd:schema xmlns:xsd="http://www.w3.org/2001/XMLSchema" xmlns:xs="http://www.w3.org/2001/XMLSchema" xmlns:p="http://schemas.microsoft.com/office/2006/metadata/properties" xmlns:ns3="311d8d8d-b6af-4dc7-b40b-6eebf395f7db" xmlns:ns4="89ce8c94-f5ba-4ff1-a620-c001ffa67c1d" targetNamespace="http://schemas.microsoft.com/office/2006/metadata/properties" ma:root="true" ma:fieldsID="eb345ca6c5e2e7a82670104c79cc9866" ns3:_="" ns4:_="">
    <xsd:import namespace="311d8d8d-b6af-4dc7-b40b-6eebf395f7db"/>
    <xsd:import namespace="89ce8c94-f5ba-4ff1-a620-c001ffa67c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d8d8d-b6af-4dc7-b40b-6eebf395f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8c94-f5ba-4ff1-a620-c001ffa67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F2010-6673-4105-8751-C66CE0930EA2}">
  <ds:schemaRefs>
    <ds:schemaRef ds:uri="89ce8c94-f5ba-4ff1-a620-c001ffa67c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311d8d8d-b6af-4dc7-b40b-6eebf395f7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592A6C-35EE-4A3D-B17E-141010EEC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4343B-39DA-47DB-A86E-A1D016F18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d8d8d-b6af-4dc7-b40b-6eebf395f7db"/>
    <ds:schemaRef ds:uri="89ce8c94-f5ba-4ff1-a620-c001ffa6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Wakefield, Mike (Collins)</dc:creator>
  <cp:keywords/>
  <dc:description/>
  <cp:lastModifiedBy>Wich, Philip (Collins)</cp:lastModifiedBy>
  <cp:revision>2</cp:revision>
  <cp:lastPrinted>2024-09-11T21:41:00Z</cp:lastPrinted>
  <dcterms:created xsi:type="dcterms:W3CDTF">2024-09-16T00:55:00Z</dcterms:created>
  <dcterms:modified xsi:type="dcterms:W3CDTF">2024-09-16T00:55:00Z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0x010100F90B70F455750C4196BE7D70A0E8532B</vt:lpwstr>
  </property>
  <property fmtid="{D5CDD505-2E9C-101B-9397-08002B2CF9AE}" pid="3" name="_DocHome">
    <vt:i4>258210632</vt:i4>
  </property>
</Properties>
</file>